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DE" w:rsidRPr="003564DE" w:rsidRDefault="003564DE" w:rsidP="003564D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</w:pPr>
      <w:r w:rsidRPr="003564DE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 xml:space="preserve">Авар </w:t>
      </w:r>
      <w:proofErr w:type="spellStart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>адабияталъул</w:t>
      </w:r>
      <w:proofErr w:type="spellEnd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 xml:space="preserve"> </w:t>
      </w:r>
      <w:proofErr w:type="spellStart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>дарсил</w:t>
      </w:r>
      <w:proofErr w:type="spellEnd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 xml:space="preserve"> конспект:</w:t>
      </w:r>
    </w:p>
    <w:p w:rsidR="003564DE" w:rsidRPr="003564DE" w:rsidRDefault="003564DE" w:rsidP="003564D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3564DE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Тема</w:t>
      </w:r>
      <w:proofErr w:type="gramStart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 xml:space="preserve"> :</w:t>
      </w:r>
      <w:proofErr w:type="gramEnd"/>
      <w:r w:rsidRPr="003564DE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 xml:space="preserve"> </w:t>
      </w:r>
      <w:proofErr w:type="spellStart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Э.Капиев</w:t>
      </w:r>
      <w:proofErr w:type="spellEnd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«</w:t>
      </w:r>
      <w:proofErr w:type="spellStart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Жиндирго</w:t>
      </w:r>
      <w:proofErr w:type="spellEnd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х1акъалъулъ </w:t>
      </w:r>
      <w:proofErr w:type="spellStart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Сулейманил</w:t>
      </w:r>
      <w:proofErr w:type="spellEnd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proofErr w:type="gramStart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хабар</w:t>
      </w:r>
      <w:proofErr w:type="gramEnd"/>
      <w:r w:rsidRPr="003564DE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».</w:t>
      </w:r>
    </w:p>
    <w:p w:rsidR="003564DE" w:rsidRDefault="003564DE" w:rsidP="00356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08EEDE" wp14:editId="60C08D4B">
            <wp:extent cx="4830417" cy="5247861"/>
            <wp:effectExtent l="0" t="0" r="8890" b="0"/>
            <wp:docPr id="2" name="Рисунок 2" descr="http://shoyher.narod.ru/Portret/Kap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yher.narod.ru/Portret/Kapie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24"/>
                    <a:stretch/>
                  </pic:blipFill>
                  <pic:spPr bwMode="auto">
                    <a:xfrm>
                      <a:off x="0" y="0"/>
                      <a:ext cx="4827719" cy="524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</w:p>
    <w:p w:rsidR="003564DE" w:rsidRPr="003564DE" w:rsidRDefault="003564DE" w:rsidP="003564DE">
      <w:pPr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564D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Учитель: </w:t>
      </w:r>
      <w:proofErr w:type="spellStart"/>
      <w:r w:rsidRPr="003564D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Закаряева</w:t>
      </w:r>
      <w:proofErr w:type="spellEnd"/>
      <w:r w:rsidRPr="003564D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3564D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Патимат</w:t>
      </w:r>
      <w:proofErr w:type="spellEnd"/>
      <w:r w:rsidRPr="003564D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3564D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Изамудиновна</w:t>
      </w:r>
      <w:proofErr w:type="spellEnd"/>
    </w:p>
    <w:p w:rsidR="003564DE" w:rsidRPr="003564DE" w:rsidRDefault="003564DE" w:rsidP="003564DE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</w:p>
    <w:p w:rsidR="003564DE" w:rsidRPr="00BA3926" w:rsidRDefault="00BA3926" w:rsidP="003564D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A3926">
        <w:rPr>
          <w:b/>
          <w:bCs/>
          <w:noProof/>
          <w:color w:val="FF0000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2A0899B" wp14:editId="03CBB8DC">
            <wp:simplePos x="0" y="0"/>
            <wp:positionH relativeFrom="margin">
              <wp:posOffset>3411855</wp:posOffset>
            </wp:positionH>
            <wp:positionV relativeFrom="margin">
              <wp:posOffset>194310</wp:posOffset>
            </wp:positionV>
            <wp:extent cx="2981325" cy="4611370"/>
            <wp:effectExtent l="0" t="0" r="9525" b="0"/>
            <wp:wrapSquare wrapText="bothSides"/>
            <wp:docPr id="5" name="Рисунок 5" descr="http://cure-online.ru/media/cache/0f/bc/fb/e8/77/32/0fbcfbe877327299de56de03af069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ure-online.ru/media/cache/0f/bc/fb/e8/77/32/0fbcfbe877327299de56de03af069e1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61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64DE"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Дарсил</w:t>
      </w:r>
      <w:proofErr w:type="spellEnd"/>
      <w:r w:rsidR="003564DE"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3564DE"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мурад</w:t>
      </w:r>
      <w:proofErr w:type="spellEnd"/>
      <w:r w:rsidR="003564DE"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г1умру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творчествоялъул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ц1иял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 рагьи</w:t>
      </w:r>
      <w:proofErr w:type="gramStart"/>
      <w:r>
        <w:rPr>
          <w:rFonts w:ascii="Times New Roman" w:hAnsi="Times New Roman" w:cs="Times New Roman"/>
          <w:sz w:val="28"/>
          <w:szCs w:val="28"/>
        </w:rPr>
        <w:t>;ц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1алдохъабазул ц1алул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борхизаби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прозаялдалъун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бич1ч1изе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;х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г1амал-хасияталдаса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гьари;ц1алдохъабазул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нахърател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гьаби,литературияб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мац1алда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3)авар мац1алдехун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дабияталдехун,тарихалдехун,Ват1аналдехун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ц1ик1к1инаби;сахлъи ц1унизе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гьаби;асаралъул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мисалаздалъун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лъик1абги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квешабги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>.Капие</w:t>
      </w:r>
      <w:r>
        <w:rPr>
          <w:rFonts w:ascii="Times New Roman" w:hAnsi="Times New Roman" w:cs="Times New Roman"/>
          <w:sz w:val="28"/>
          <w:szCs w:val="28"/>
        </w:rPr>
        <w:t>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т1ахьал.</w:t>
      </w:r>
    </w:p>
    <w:p w:rsidR="003564DE" w:rsidRPr="00BA3926" w:rsidRDefault="003564DE" w:rsidP="003564D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Дарсил</w:t>
      </w:r>
      <w:proofErr w:type="spellEnd"/>
      <w:r w:rsidRPr="00BA392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ин:</w:t>
      </w:r>
    </w:p>
    <w:p w:rsidR="003564DE" w:rsidRPr="00BA3926" w:rsidRDefault="003564DE" w:rsidP="003564D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1.Дарсиде х1адурлъи.</w:t>
      </w:r>
      <w:r w:rsidRPr="00BA3926">
        <w:rPr>
          <w:noProof/>
          <w:color w:val="002060"/>
          <w:u w:val="single"/>
          <w:lang w:eastAsia="ru-RU"/>
        </w:rPr>
        <w:t xml:space="preserve"> </w:t>
      </w:r>
    </w:p>
    <w:p w:rsidR="003564DE" w:rsidRPr="00BA3926" w:rsidRDefault="003564DE" w:rsidP="003564D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2.Учителас хал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гьабила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ц1алдохъабаз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рокъобе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кьураб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х1алт1и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гьабун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бугищали</w:t>
      </w:r>
      <w:proofErr w:type="gram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.Ф</w:t>
      </w:r>
      <w:proofErr w:type="gram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ронталияб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опрос (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цебесеб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дарсида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малъараб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материалалдасан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суалал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кьела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).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М.Сулимановасул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?А</w:t>
      </w:r>
      <w:proofErr w:type="gramEnd"/>
      <w:r>
        <w:rPr>
          <w:rFonts w:ascii="Times New Roman" w:hAnsi="Times New Roman" w:cs="Times New Roman"/>
          <w:sz w:val="28"/>
          <w:szCs w:val="28"/>
        </w:rPr>
        <w:t>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цебет1езабизе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квербакъи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поэмаялъул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gramStart"/>
      <w:r>
        <w:rPr>
          <w:rFonts w:ascii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Поэмаялъул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Кинавлъун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вихьизавун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Магьди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Поэмаялъул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рек1ее г1урал?</w:t>
      </w:r>
    </w:p>
    <w:p w:rsidR="003564DE" w:rsidRDefault="003564DE" w:rsidP="003564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Поэмаялда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т1абиг1аталъе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ц1але.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</w:p>
    <w:p w:rsidR="003564DE" w:rsidRPr="00BA3926" w:rsidRDefault="003564DE" w:rsidP="003564D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3.Ц1ияб тема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малъи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</w:p>
    <w:p w:rsidR="003564DE" w:rsidRDefault="003564DE" w:rsidP="0035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Ц1алдохъабаздаса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ундуе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Ц1алдохъабазул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Э.Капиевасул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г1умруялъул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х1аракатчилъиялъул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сборникалгун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BA3926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942983" wp14:editId="20092730">
            <wp:simplePos x="0" y="0"/>
            <wp:positionH relativeFrom="margin">
              <wp:posOffset>3153410</wp:posOffset>
            </wp:positionH>
            <wp:positionV relativeFrom="margin">
              <wp:posOffset>3573145</wp:posOffset>
            </wp:positionV>
            <wp:extent cx="3239770" cy="4426585"/>
            <wp:effectExtent l="0" t="0" r="0" b="0"/>
            <wp:wrapSquare wrapText="bothSides"/>
            <wp:docPr id="3" name="Рисунок 3" descr="http://i.mycdn.me/i?r=AzEPZsRbOZEKgBhR0XGMT1RkaXy73FnDNRUVtrYIc1g_J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mycdn.me/i?r=AzEPZsRbOZEKgBhR0XGMT1RkaXy73FnDNRUVtrYIc1g_J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Эффенди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машгьурав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поэтазул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цояв</w:t>
      </w:r>
      <w:proofErr w:type="gramStart"/>
      <w:r w:rsidR="003564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564DE">
        <w:rPr>
          <w:rFonts w:ascii="Times New Roman" w:hAnsi="Times New Roman" w:cs="Times New Roman"/>
          <w:sz w:val="28"/>
          <w:szCs w:val="28"/>
        </w:rPr>
        <w:t>ьев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гьавуна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1909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Гъазигъумекиб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Эффенди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Капиевасул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лъимерлъиялъул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Ставрополалда,гьениб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лъазабуна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г1урус мац1 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Пушкинил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Лермонтовасул,Кольцовасул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асаралгун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. 1919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Э.Капиевасул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хъизан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Дагъистаналде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буссана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Буйнакск ( Темир-хан-Шура)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шагьаралда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ч1ана</w:t>
      </w:r>
      <w:proofErr w:type="gramStart"/>
      <w:r w:rsidR="003564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564DE">
        <w:rPr>
          <w:rFonts w:ascii="Times New Roman" w:hAnsi="Times New Roman" w:cs="Times New Roman"/>
          <w:sz w:val="28"/>
          <w:szCs w:val="28"/>
        </w:rPr>
        <w:t xml:space="preserve">ьенивго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Э.Капиев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Бунакск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шагьаралъул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педучилищеялда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интернаталде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педучилищеги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лъуг1изабун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г1урус мац1алъул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х1алт1ула.</w:t>
      </w:r>
      <w:r w:rsidR="00BA3926" w:rsidRPr="00BA3926">
        <w:rPr>
          <w:noProof/>
          <w:lang w:eastAsia="ru-RU"/>
        </w:rPr>
        <w:t xml:space="preserve"> 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Мах1ачхъалаялде вач1уна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лъараг1 мац1алда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бахъулеб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мухбирлъун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ьелго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г1емераб х1алт1и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хъвадарухъабазул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г1урус мац1алде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руссинаризе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ккезаризе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х1алт1ул х1асиллъун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къват1ире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риччарал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«Маг1арулазул куч1дул»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«Ганч1ида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накъищал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т1ахьал.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хъвадарухъабазул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съездалда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правлениялъул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хъвадарухъабазул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т1оцебесеб т1олгосоюзалъул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съездалдаги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ьенибго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хъвадарухъабазулгун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хъизангун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Пятигорскалде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«Г1олохъанав ленинец»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редакциялде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аслияблъун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«Поэт»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т1ехьалда т1ад х1алт1и.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фронталъулав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мухбирлъун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вук1ана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очеркал,макъалаби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зах1матаб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унтуца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ккеч1о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г1ахьаллъизе,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тушманасда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бергьенлъи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биьизег1ан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ч1аго хут1ич1о, 1944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январь моц1алда зах1матаб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операциялдаса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Pr="00BA3926" w:rsidRDefault="003564DE" w:rsidP="003564D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4.Словарияб х1алт1и.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Учителас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раг1аби ц1алила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ва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гьезие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баян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кьела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="00BA3926" w:rsidRPr="00BA3926">
        <w:rPr>
          <w:noProof/>
          <w:color w:val="002060"/>
          <w:u w:val="single"/>
          <w:lang w:eastAsia="ru-RU"/>
        </w:rPr>
        <w:t xml:space="preserve"> 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сеновал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базарган</w:t>
      </w:r>
      <w:proofErr w:type="spellEnd"/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Хъарк1ас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мискинчи</w:t>
      </w:r>
      <w:proofErr w:type="spellEnd"/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 – гостиница</w:t>
      </w:r>
    </w:p>
    <w:p w:rsidR="003564DE" w:rsidRDefault="003564DE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Рагьт1ател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работник, батрак.</w:t>
      </w:r>
    </w:p>
    <w:p w:rsidR="003564DE" w:rsidRPr="00BA3926" w:rsidRDefault="003564DE" w:rsidP="003564DE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5.Учителас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хабаралъул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къокъаб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х1асил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бицина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</w:p>
    <w:p w:rsidR="003564DE" w:rsidRDefault="00BA3926" w:rsidP="003564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D71A42" wp14:editId="60170F72">
            <wp:simplePos x="0" y="0"/>
            <wp:positionH relativeFrom="margin">
              <wp:posOffset>-710565</wp:posOffset>
            </wp:positionH>
            <wp:positionV relativeFrom="margin">
              <wp:posOffset>5266690</wp:posOffset>
            </wp:positionV>
            <wp:extent cx="3171825" cy="4213860"/>
            <wp:effectExtent l="0" t="0" r="9525" b="0"/>
            <wp:wrapSquare wrapText="bothSides"/>
            <wp:docPr id="6" name="Рисунок 6" descr="http://ilchi.info/wp-content/uploads/2019/03/kap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lchi.info/wp-content/uploads/2019/03/kapie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13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Революциялда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  г1адамазул бук1араб ах1вал-х1ал баян </w:t>
      </w:r>
      <w:proofErr w:type="spellStart"/>
      <w:r w:rsidR="003564DE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3564D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564DE" w:rsidRDefault="003564DE" w:rsidP="003564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лъимерлъи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ьесие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къоялдаса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чадил т1алаб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ккей;бат1и-бат1иял бак1азде х1алт1изе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аралъувги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зулмуялда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вук1ин;Сулейман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т1адвуссин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г1адамазул ах1вал-х1ал;т1оцебесеб кеч1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Кочхюралдаса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Саг1идил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къисмат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щвезабил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Мурсалхан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кеч1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хъвайдал,гьес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Саг1идил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рахъула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цойгидал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 г1акъуба-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къварилъиялъул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Эльдарилав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Гъазахъ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Мах1муд ,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гь.ц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64DE" w:rsidRPr="00BA3926" w:rsidRDefault="003564DE" w:rsidP="003564DE">
      <w:pPr>
        <w:ind w:left="36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6.Малъараб материал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щула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гьаб</w:t>
      </w:r>
      <w:proofErr w:type="gram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и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(</w:t>
      </w:r>
      <w:proofErr w:type="spellStart"/>
      <w:proofErr w:type="gram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жаваб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тексталда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батизе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).</w:t>
      </w:r>
    </w:p>
    <w:p w:rsidR="003564DE" w:rsidRDefault="003564DE" w:rsidP="003564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Сулейманил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лъимерлъи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Мискинзабазул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язихъаб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Сулеймание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ккарав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куч1дул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дандч1вай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Сулейманилги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Кочхюралдаса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Саг1идил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Default="003564DE" w:rsidP="003564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Цойгиги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Сулейман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Стальскиясул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64DE" w:rsidRPr="00BA3926" w:rsidRDefault="003564DE" w:rsidP="003564DE">
      <w:pPr>
        <w:pStyle w:val="a3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bookmarkStart w:id="0" w:name="_GoBack"/>
      <w:bookmarkEnd w:id="0"/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7.Дарсил х1асил </w:t>
      </w:r>
      <w:proofErr w:type="spellStart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гьаби</w:t>
      </w:r>
      <w:proofErr w:type="spellEnd"/>
      <w:r w:rsidRPr="00BA3926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4DE" w:rsidRDefault="003564DE" w:rsidP="003564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 ц1ализе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идейиябгун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ругьунлъизе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4DE" w:rsidRDefault="00BA3926" w:rsidP="003564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A08B79" wp14:editId="58DCD5ED">
            <wp:extent cx="5940425" cy="4343429"/>
            <wp:effectExtent l="0" t="0" r="3175" b="0"/>
            <wp:docPr id="7" name="Рисунок 7" descr="http://www.cgard.ru/uploads/images/publications/s_stalski/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gard.ru/uploads/images/publications/s_stalski/1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26FA" w:rsidRDefault="00BA3926"/>
    <w:sectPr w:rsidR="00F3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C08"/>
    <w:multiLevelType w:val="hybridMultilevel"/>
    <w:tmpl w:val="AF5E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C6D"/>
    <w:multiLevelType w:val="hybridMultilevel"/>
    <w:tmpl w:val="AFF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2FDB"/>
    <w:multiLevelType w:val="hybridMultilevel"/>
    <w:tmpl w:val="5690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A051A"/>
    <w:multiLevelType w:val="hybridMultilevel"/>
    <w:tmpl w:val="19E2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44"/>
    <w:rsid w:val="000175FE"/>
    <w:rsid w:val="003564DE"/>
    <w:rsid w:val="007F03B0"/>
    <w:rsid w:val="00A02F44"/>
    <w:rsid w:val="00B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2020-02-08T14:21:00Z</dcterms:created>
  <dcterms:modified xsi:type="dcterms:W3CDTF">2020-02-08T14:43:00Z</dcterms:modified>
</cp:coreProperties>
</file>